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6B8" w:rsidRPr="00C71E83" w:rsidRDefault="001616B8" w:rsidP="001616B8">
      <w:pPr>
        <w:jc w:val="center"/>
        <w:rPr>
          <w:rFonts w:ascii="Times New Roman" w:hAnsi="Times New Roman"/>
          <w:b/>
          <w:color w:val="404040" w:themeColor="text1" w:themeTint="BF"/>
          <w:sz w:val="28"/>
          <w:szCs w:val="28"/>
        </w:rPr>
      </w:pPr>
      <w:r w:rsidRPr="00C71E83">
        <w:rPr>
          <w:rFonts w:ascii="Times New Roman" w:hAnsi="Times New Roman"/>
          <w:b/>
          <w:color w:val="404040" w:themeColor="text1" w:themeTint="BF"/>
          <w:sz w:val="28"/>
          <w:szCs w:val="28"/>
        </w:rPr>
        <w:t>Управление Алтайского края по образованию и делам молодежи</w:t>
      </w:r>
    </w:p>
    <w:p w:rsidR="001616B8" w:rsidRPr="00C71E83" w:rsidRDefault="001616B8" w:rsidP="001616B8">
      <w:pPr>
        <w:jc w:val="center"/>
        <w:rPr>
          <w:rFonts w:ascii="Times New Roman" w:hAnsi="Times New Roman"/>
          <w:b/>
          <w:color w:val="404040" w:themeColor="text1" w:themeTint="BF"/>
          <w:sz w:val="28"/>
          <w:szCs w:val="28"/>
        </w:rPr>
      </w:pPr>
      <w:r w:rsidRPr="00C71E83">
        <w:rPr>
          <w:rFonts w:ascii="Times New Roman" w:hAnsi="Times New Roman"/>
          <w:b/>
          <w:color w:val="404040" w:themeColor="text1" w:themeTint="BF"/>
          <w:sz w:val="28"/>
          <w:szCs w:val="28"/>
        </w:rPr>
        <w:t>КГ</w:t>
      </w:r>
      <w:r>
        <w:rPr>
          <w:rFonts w:ascii="Times New Roman" w:hAnsi="Times New Roman"/>
          <w:b/>
          <w:color w:val="404040" w:themeColor="text1" w:themeTint="BF"/>
          <w:sz w:val="28"/>
          <w:szCs w:val="28"/>
        </w:rPr>
        <w:t>Б</w:t>
      </w:r>
      <w:r w:rsidRPr="00C71E83">
        <w:rPr>
          <w:rFonts w:ascii="Times New Roman" w:hAnsi="Times New Roman"/>
          <w:b/>
          <w:color w:val="404040" w:themeColor="text1" w:themeTint="BF"/>
          <w:sz w:val="28"/>
          <w:szCs w:val="28"/>
        </w:rPr>
        <w:t xml:space="preserve">С(К)ОУ «Озерская С(К)О школа-интернат </w:t>
      </w:r>
      <w:r w:rsidRPr="00C71E83">
        <w:rPr>
          <w:rFonts w:ascii="Times New Roman" w:hAnsi="Times New Roman"/>
          <w:b/>
          <w:color w:val="404040" w:themeColor="text1" w:themeTint="BF"/>
          <w:sz w:val="28"/>
          <w:szCs w:val="28"/>
          <w:lang w:val="en-US"/>
        </w:rPr>
        <w:t>II</w:t>
      </w:r>
      <w:r w:rsidRPr="00C71E83">
        <w:rPr>
          <w:rFonts w:ascii="Times New Roman" w:hAnsi="Times New Roman"/>
          <w:b/>
          <w:color w:val="404040" w:themeColor="text1" w:themeTint="BF"/>
          <w:sz w:val="28"/>
          <w:szCs w:val="28"/>
        </w:rPr>
        <w:t xml:space="preserve"> вида»</w:t>
      </w:r>
    </w:p>
    <w:p w:rsidR="001616B8" w:rsidRPr="00C71E83" w:rsidRDefault="001616B8" w:rsidP="001616B8">
      <w:pPr>
        <w:jc w:val="center"/>
        <w:rPr>
          <w:rFonts w:ascii="Times New Roman" w:hAnsi="Times New Roman"/>
          <w:b/>
          <w:color w:val="404040" w:themeColor="text1" w:themeTint="BF"/>
          <w:sz w:val="28"/>
          <w:szCs w:val="28"/>
        </w:rPr>
      </w:pPr>
      <w:r w:rsidRPr="00C71E83">
        <w:rPr>
          <w:rFonts w:ascii="Times New Roman" w:hAnsi="Times New Roman"/>
          <w:b/>
          <w:color w:val="404040" w:themeColor="text1" w:themeTint="BF"/>
          <w:sz w:val="28"/>
          <w:szCs w:val="28"/>
        </w:rPr>
        <w:t>Тальменского районаАлтайского края</w:t>
      </w:r>
    </w:p>
    <w:p w:rsidR="001616B8" w:rsidRPr="00C71E83" w:rsidRDefault="001616B8" w:rsidP="001616B8">
      <w:pPr>
        <w:jc w:val="center"/>
        <w:rPr>
          <w:rFonts w:ascii="Times New Roman" w:hAnsi="Times New Roman"/>
          <w:color w:val="404040" w:themeColor="text1" w:themeTint="BF"/>
          <w:sz w:val="28"/>
          <w:szCs w:val="28"/>
        </w:rPr>
      </w:pPr>
    </w:p>
    <w:p w:rsidR="001616B8" w:rsidRPr="00C71E83" w:rsidRDefault="001616B8" w:rsidP="001616B8">
      <w:pPr>
        <w:jc w:val="center"/>
        <w:rPr>
          <w:rFonts w:ascii="Times New Roman" w:hAnsi="Times New Roman"/>
          <w:color w:val="404040" w:themeColor="text1" w:themeTint="BF"/>
          <w:sz w:val="48"/>
          <w:szCs w:val="48"/>
        </w:rPr>
      </w:pPr>
    </w:p>
    <w:p w:rsidR="001616B8" w:rsidRPr="00C71E83" w:rsidRDefault="001616B8" w:rsidP="001616B8">
      <w:pPr>
        <w:jc w:val="center"/>
        <w:rPr>
          <w:rFonts w:ascii="Times New Roman" w:hAnsi="Times New Roman"/>
          <w:color w:val="404040" w:themeColor="text1" w:themeTint="BF"/>
          <w:sz w:val="48"/>
          <w:szCs w:val="48"/>
        </w:rPr>
      </w:pPr>
      <w:r w:rsidRPr="00C71E83">
        <w:rPr>
          <w:rFonts w:ascii="Times New Roman" w:hAnsi="Times New Roman"/>
          <w:color w:val="404040" w:themeColor="text1" w:themeTint="BF"/>
          <w:sz w:val="48"/>
          <w:szCs w:val="48"/>
        </w:rPr>
        <w:t xml:space="preserve">Проект урока  </w:t>
      </w:r>
      <w:r w:rsidRPr="00C71E83">
        <w:rPr>
          <w:rFonts w:ascii="Times New Roman" w:hAnsi="Times New Roman"/>
          <w:i/>
          <w:color w:val="404040" w:themeColor="text1" w:themeTint="BF"/>
          <w:sz w:val="48"/>
          <w:szCs w:val="48"/>
        </w:rPr>
        <w:t>русского языка</w:t>
      </w:r>
    </w:p>
    <w:p w:rsidR="001616B8" w:rsidRPr="00C71E83" w:rsidRDefault="001616B8" w:rsidP="001616B8">
      <w:pPr>
        <w:jc w:val="center"/>
        <w:rPr>
          <w:rFonts w:ascii="Times New Roman" w:hAnsi="Times New Roman"/>
          <w:color w:val="404040" w:themeColor="text1" w:themeTint="BF"/>
          <w:sz w:val="48"/>
          <w:szCs w:val="48"/>
        </w:rPr>
      </w:pPr>
      <w:r w:rsidRPr="00C71E83">
        <w:rPr>
          <w:rFonts w:ascii="Times New Roman" w:hAnsi="Times New Roman"/>
          <w:color w:val="404040" w:themeColor="text1" w:themeTint="BF"/>
          <w:sz w:val="48"/>
          <w:szCs w:val="48"/>
        </w:rPr>
        <w:t>в 7 классе</w:t>
      </w:r>
    </w:p>
    <w:p w:rsidR="001616B8" w:rsidRPr="00972327" w:rsidRDefault="001616B8" w:rsidP="001616B8">
      <w:pPr>
        <w:jc w:val="center"/>
        <w:rPr>
          <w:rFonts w:ascii="Times New Roman" w:hAnsi="Times New Roman"/>
          <w:sz w:val="48"/>
          <w:szCs w:val="48"/>
        </w:rPr>
      </w:pPr>
      <w:r w:rsidRPr="00C71E83">
        <w:rPr>
          <w:rFonts w:ascii="Times New Roman" w:hAnsi="Times New Roman"/>
          <w:color w:val="404040" w:themeColor="text1" w:themeTint="BF"/>
          <w:sz w:val="48"/>
          <w:szCs w:val="48"/>
        </w:rPr>
        <w:t xml:space="preserve">по теме </w:t>
      </w:r>
      <w:r w:rsidRPr="00C71E83">
        <w:rPr>
          <w:rFonts w:ascii="Times New Roman" w:hAnsi="Times New Roman"/>
          <w:b/>
          <w:i/>
          <w:color w:val="00B050"/>
          <w:sz w:val="56"/>
          <w:szCs w:val="56"/>
        </w:rPr>
        <w:t>«Слитное и раздельное написание НЕ с причастиями»</w:t>
      </w:r>
    </w:p>
    <w:p w:rsidR="001616B8" w:rsidRDefault="001616B8" w:rsidP="001616B8">
      <w:pPr>
        <w:jc w:val="center"/>
        <w:rPr>
          <w:rFonts w:ascii="Times New Roman" w:hAnsi="Times New Roman"/>
          <w:b/>
          <w:sz w:val="32"/>
          <w:szCs w:val="32"/>
        </w:rPr>
      </w:pPr>
    </w:p>
    <w:p w:rsidR="001616B8" w:rsidRDefault="001616B8" w:rsidP="001616B8">
      <w:pPr>
        <w:rPr>
          <w:rFonts w:ascii="Times New Roman" w:hAnsi="Times New Roman"/>
          <w:sz w:val="32"/>
          <w:szCs w:val="32"/>
        </w:rPr>
      </w:pPr>
    </w:p>
    <w:p w:rsidR="001616B8" w:rsidRPr="00C71E83" w:rsidRDefault="001616B8" w:rsidP="001616B8">
      <w:pPr>
        <w:rPr>
          <w:rFonts w:ascii="Times New Roman" w:hAnsi="Times New Roman"/>
          <w:color w:val="404040" w:themeColor="text1" w:themeTint="BF"/>
          <w:sz w:val="32"/>
          <w:szCs w:val="32"/>
        </w:rPr>
      </w:pPr>
      <w:r w:rsidRPr="00C71E83">
        <w:rPr>
          <w:rFonts w:ascii="Times New Roman" w:hAnsi="Times New Roman"/>
          <w:color w:val="0070C0"/>
          <w:sz w:val="32"/>
          <w:szCs w:val="32"/>
        </w:rPr>
        <w:t>Автор программы</w:t>
      </w:r>
      <w:r>
        <w:rPr>
          <w:rFonts w:ascii="Times New Roman" w:hAnsi="Times New Roman"/>
          <w:sz w:val="32"/>
          <w:szCs w:val="32"/>
        </w:rPr>
        <w:t xml:space="preserve">: </w:t>
      </w:r>
      <w:r w:rsidRPr="00095EAF">
        <w:rPr>
          <w:rFonts w:ascii="Times New Roman" w:hAnsi="Times New Roman"/>
          <w:sz w:val="32"/>
          <w:szCs w:val="32"/>
        </w:rPr>
        <w:t>Т. А. Ладыженская, М.Т. Баранов, Н.М Шанский</w:t>
      </w:r>
    </w:p>
    <w:p w:rsidR="001616B8" w:rsidRPr="00C71E83" w:rsidRDefault="001616B8" w:rsidP="001616B8">
      <w:pPr>
        <w:rPr>
          <w:rFonts w:ascii="Times New Roman" w:hAnsi="Times New Roman"/>
          <w:color w:val="404040" w:themeColor="text1" w:themeTint="BF"/>
          <w:sz w:val="32"/>
          <w:szCs w:val="32"/>
        </w:rPr>
      </w:pPr>
      <w:r w:rsidRPr="00C71E83">
        <w:rPr>
          <w:rFonts w:ascii="Times New Roman" w:hAnsi="Times New Roman"/>
          <w:color w:val="0070C0"/>
          <w:sz w:val="32"/>
          <w:szCs w:val="32"/>
        </w:rPr>
        <w:t>Автор учебника</w:t>
      </w:r>
      <w:r>
        <w:rPr>
          <w:rFonts w:ascii="Times New Roman" w:hAnsi="Times New Roman"/>
          <w:sz w:val="32"/>
          <w:szCs w:val="32"/>
        </w:rPr>
        <w:t>:</w:t>
      </w:r>
      <w:r w:rsidRPr="00095EAF">
        <w:rPr>
          <w:rFonts w:ascii="Times New Roman" w:hAnsi="Times New Roman"/>
          <w:sz w:val="32"/>
          <w:szCs w:val="32"/>
        </w:rPr>
        <w:t>М.Т. Баранов, Т.А. Ладыженская и др.</w:t>
      </w:r>
    </w:p>
    <w:p w:rsidR="001616B8" w:rsidRDefault="001616B8" w:rsidP="001616B8">
      <w:pPr>
        <w:rPr>
          <w:rFonts w:ascii="Times New Roman" w:hAnsi="Times New Roman"/>
          <w:sz w:val="32"/>
          <w:szCs w:val="32"/>
        </w:rPr>
      </w:pPr>
      <w:r w:rsidRPr="00C71E83">
        <w:rPr>
          <w:rFonts w:ascii="Times New Roman" w:hAnsi="Times New Roman"/>
          <w:color w:val="0070C0"/>
          <w:sz w:val="32"/>
          <w:szCs w:val="32"/>
        </w:rPr>
        <w:t>Направление</w:t>
      </w:r>
      <w:r>
        <w:rPr>
          <w:rFonts w:ascii="Times New Roman" w:hAnsi="Times New Roman"/>
          <w:sz w:val="32"/>
          <w:szCs w:val="32"/>
        </w:rPr>
        <w:t>:</w:t>
      </w:r>
      <w:r w:rsidRPr="00095EAF">
        <w:rPr>
          <w:rFonts w:ascii="Times New Roman" w:hAnsi="Times New Roman"/>
          <w:sz w:val="32"/>
          <w:szCs w:val="32"/>
        </w:rPr>
        <w:t>современные образовательные технологии</w:t>
      </w:r>
      <w:bookmarkStart w:id="0" w:name="_GoBack"/>
      <w:bookmarkEnd w:id="0"/>
    </w:p>
    <w:p w:rsidR="001616B8" w:rsidRPr="00095EAF" w:rsidRDefault="001616B8" w:rsidP="001616B8">
      <w:pPr>
        <w:rPr>
          <w:rFonts w:ascii="Times New Roman" w:hAnsi="Times New Roman"/>
          <w:sz w:val="32"/>
          <w:szCs w:val="32"/>
        </w:rPr>
      </w:pPr>
      <w:r w:rsidRPr="00C71E83">
        <w:rPr>
          <w:rFonts w:ascii="Times New Roman" w:hAnsi="Times New Roman"/>
          <w:color w:val="0070C0"/>
          <w:sz w:val="32"/>
          <w:szCs w:val="32"/>
        </w:rPr>
        <w:t>Технология</w:t>
      </w:r>
      <w:r w:rsidRPr="00C71E83">
        <w:rPr>
          <w:rFonts w:ascii="Times New Roman" w:hAnsi="Times New Roman"/>
          <w:color w:val="404040" w:themeColor="text1" w:themeTint="BF"/>
          <w:sz w:val="32"/>
          <w:szCs w:val="32"/>
        </w:rPr>
        <w:t xml:space="preserve">: </w:t>
      </w:r>
      <w:r w:rsidRPr="00095EAF">
        <w:rPr>
          <w:rFonts w:ascii="Times New Roman" w:hAnsi="Times New Roman"/>
          <w:sz w:val="32"/>
          <w:szCs w:val="32"/>
        </w:rPr>
        <w:t>коррекционно</w:t>
      </w:r>
      <w:r>
        <w:rPr>
          <w:rFonts w:ascii="Times New Roman" w:hAnsi="Times New Roman"/>
          <w:sz w:val="32"/>
          <w:szCs w:val="32"/>
        </w:rPr>
        <w:t>-развивающ</w:t>
      </w:r>
      <w:r w:rsidRPr="00095EAF">
        <w:rPr>
          <w:rFonts w:ascii="Times New Roman" w:hAnsi="Times New Roman"/>
          <w:sz w:val="32"/>
          <w:szCs w:val="32"/>
        </w:rPr>
        <w:t>ее с применением ИКТ</w:t>
      </w:r>
    </w:p>
    <w:p w:rsidR="001616B8" w:rsidRPr="00095EAF" w:rsidRDefault="001616B8" w:rsidP="001616B8">
      <w:pPr>
        <w:spacing w:after="0" w:line="240" w:lineRule="auto"/>
        <w:jc w:val="right"/>
        <w:rPr>
          <w:rFonts w:ascii="Times New Roman" w:hAnsi="Times New Roman"/>
          <w:sz w:val="32"/>
          <w:szCs w:val="32"/>
        </w:rPr>
      </w:pPr>
    </w:p>
    <w:p w:rsidR="001616B8" w:rsidRPr="00095EAF" w:rsidRDefault="001616B8" w:rsidP="001616B8">
      <w:pPr>
        <w:spacing w:after="0" w:line="240" w:lineRule="auto"/>
        <w:jc w:val="right"/>
        <w:rPr>
          <w:rFonts w:ascii="Times New Roman" w:hAnsi="Times New Roman"/>
          <w:sz w:val="32"/>
          <w:szCs w:val="32"/>
        </w:rPr>
      </w:pPr>
    </w:p>
    <w:p w:rsidR="001616B8" w:rsidRPr="00095EAF" w:rsidRDefault="001616B8" w:rsidP="001616B8">
      <w:pPr>
        <w:spacing w:after="0" w:line="240" w:lineRule="auto"/>
        <w:jc w:val="right"/>
        <w:rPr>
          <w:rFonts w:ascii="Times New Roman" w:hAnsi="Times New Roman"/>
          <w:sz w:val="32"/>
          <w:szCs w:val="32"/>
        </w:rPr>
      </w:pPr>
      <w:r w:rsidRPr="00095EAF">
        <w:rPr>
          <w:rFonts w:ascii="Times New Roman" w:hAnsi="Times New Roman"/>
          <w:sz w:val="32"/>
          <w:szCs w:val="32"/>
        </w:rPr>
        <w:t>Выполнила:</w:t>
      </w:r>
    </w:p>
    <w:p w:rsidR="001616B8" w:rsidRPr="00095EAF" w:rsidRDefault="001616B8" w:rsidP="001616B8">
      <w:pPr>
        <w:spacing w:after="0" w:line="240" w:lineRule="auto"/>
        <w:jc w:val="right"/>
        <w:rPr>
          <w:rFonts w:ascii="Times New Roman" w:hAnsi="Times New Roman"/>
          <w:sz w:val="32"/>
          <w:szCs w:val="32"/>
        </w:rPr>
      </w:pPr>
      <w:r w:rsidRPr="00095EAF">
        <w:rPr>
          <w:rFonts w:ascii="Times New Roman" w:hAnsi="Times New Roman"/>
          <w:sz w:val="32"/>
          <w:szCs w:val="32"/>
        </w:rPr>
        <w:t>Сафронова Наталья Вениаминовна</w:t>
      </w:r>
      <w:r>
        <w:rPr>
          <w:rFonts w:ascii="Times New Roman" w:hAnsi="Times New Roman"/>
          <w:sz w:val="32"/>
          <w:szCs w:val="32"/>
        </w:rPr>
        <w:t>,</w:t>
      </w:r>
    </w:p>
    <w:p w:rsidR="001616B8" w:rsidRPr="00095EAF" w:rsidRDefault="001616B8" w:rsidP="001616B8">
      <w:pPr>
        <w:spacing w:after="0" w:line="240" w:lineRule="auto"/>
        <w:jc w:val="right"/>
        <w:rPr>
          <w:rFonts w:ascii="Times New Roman" w:hAnsi="Times New Roman"/>
          <w:sz w:val="32"/>
          <w:szCs w:val="32"/>
        </w:rPr>
      </w:pPr>
      <w:r w:rsidRPr="00095EAF">
        <w:rPr>
          <w:rFonts w:ascii="Times New Roman" w:hAnsi="Times New Roman"/>
          <w:sz w:val="32"/>
          <w:szCs w:val="32"/>
        </w:rPr>
        <w:t>учитель русского языка и литературы</w:t>
      </w:r>
    </w:p>
    <w:p w:rsidR="001616B8" w:rsidRPr="00095EAF" w:rsidRDefault="001616B8" w:rsidP="001616B8">
      <w:pPr>
        <w:jc w:val="right"/>
        <w:rPr>
          <w:rFonts w:ascii="Times New Roman" w:hAnsi="Times New Roman"/>
          <w:sz w:val="32"/>
          <w:szCs w:val="32"/>
        </w:rPr>
      </w:pPr>
    </w:p>
    <w:p w:rsidR="001616B8" w:rsidRPr="00095EAF" w:rsidRDefault="001616B8" w:rsidP="001616B8">
      <w:pPr>
        <w:jc w:val="center"/>
        <w:rPr>
          <w:rFonts w:ascii="Times New Roman" w:hAnsi="Times New Roman"/>
          <w:sz w:val="32"/>
          <w:szCs w:val="32"/>
        </w:rPr>
      </w:pPr>
    </w:p>
    <w:p w:rsidR="001616B8" w:rsidRPr="00095EAF" w:rsidRDefault="001616B8" w:rsidP="001616B8">
      <w:pPr>
        <w:jc w:val="center"/>
        <w:rPr>
          <w:rFonts w:ascii="Times New Roman" w:hAnsi="Times New Roman"/>
          <w:sz w:val="32"/>
          <w:szCs w:val="32"/>
        </w:rPr>
      </w:pPr>
      <w:r w:rsidRPr="00095EAF">
        <w:rPr>
          <w:rFonts w:ascii="Times New Roman" w:hAnsi="Times New Roman"/>
          <w:sz w:val="32"/>
          <w:szCs w:val="32"/>
        </w:rPr>
        <w:t>с.Озерки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lastRenderedPageBreak/>
        <w:t>Урок проводится в курсе русского языка в 7-ом классе по учебнику «Русский язык» (учебник для 7 класса общеобразовательных учреждений, авторы Т.А. Ладыженская, М.Т. Баранов и др. – М. «Просвещение»).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Это урок объяснения нового материала. На данную тему в школе слабослышащих отводится 2 часа (здесь представлен 1-вый час изучения темы). Тема слитного и раздельного написания приставки\частицы не с другими частями речи уже знакома учащимся 7-го класса. Причем по некоторым пунктам изученные ранее правила перекликаются с темой слитного и раздельного написания </w:t>
      </w:r>
      <w:r w:rsidRPr="00987BC8"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  <w:t>не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с причастиями. Как, например, наличие противопоставления с союзом а,  слитное написание </w:t>
      </w:r>
      <w:r w:rsidRPr="00987BC8"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  <w:t>не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с причастиями, образованными от глаголов, не употребляющихся без</w:t>
      </w:r>
      <w:r w:rsidRPr="00987BC8"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  <w:t xml:space="preserve">не 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(тема «НЕ с глаголом»). Наряду с этим в теории по правописанию не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с причастием имеются особенности, не имеющие параллелей с другими частями речи: фактор наличия/отсутствия зависимых слов (о зависимых словах при причастии – причастном обороте – семиклассники узнали в начале изучения блока «Причастие»). В целом, тема слитного и раздельного написания не с причастиями базируется на опыте учащихся, полученном при изучении некоторых предыдущих тем. Поэтому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целесообразным явилось приступить к изучению нового материала после повторения необходимых сведений, полученных ранее. Зачастую снижению слуха  сопутствуют нарушения высших психических функций – одна из них долговременная память. И тем значимее для слабослышащего учащегося является необходимость подготовить фундамент для плодотворного восприятия новой темы. Именно поэтому значительная часть урока посвящена повторению необходимых тем.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Повторение ранее изученного и объяснение нового материала осуществляется с помощью компьютерной программы «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  <w:lang w:val="en-US"/>
        </w:rPr>
        <w:t>MicrosoftPowerPoint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». Использование презентации на уроке позволяет в значительной мере оптимизировать подачу учебного материала на уроке, сделать его более наглядным, понятным для слабослышащих учащихся, ведущим у которых является зрительный анализатор. 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На уроке использовался игровой момент: путешествие, направленное на покорение очередной «вершины знаний», что способствовало поддержанию интереса учащихся и их мотивации к обучению. Семиклассникам были выданы маршрутные листы с заданиями, каждое выполненное задание позволяло «юным альпинистам» подняться на несколько метров вверх – в зависимости от правильности его выполнения. Подобный прием соответствует возрастным особенностям слабослышащих семиклассников.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Лингвистический аспект изучения языка осуществлялся через наблюдение единичных языковых фактов, позволяющих сделать выводы в целом для языка как системы, включающей, в том числе, и правила правописания не с причастиями.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Каждый урок в школе для слабослышащих должен способствовать развитию монологической и диалогической речи, поэтому началом занятия стал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и отдельные предложения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и диалог, совместившие в себе фонетическую зарядку, настрой на восприятие новой темы. В течение всего занятия учащиеся отвечали на вопросы и задавали их сами, совершенствуя тем самым навыки связной речи. Также работа и общение в парах были направлены на формирование коммуникативной компетенции учащихся. 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В течение урока использовались задания и ситуации, способствующие развитию словесно-логического и образного мышления.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lastRenderedPageBreak/>
        <w:t>На всех этапах урока проводилась работа по произношению и развитию слухового восприятия. Велась словарная работа: накопление словаря, работа по произношению новых труднопроизносимых слов.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Соблюдался здоровьесберегающий режим: смена видов деятельности, смена анализаторов, возможность подвигаться во время работы.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Поддерживался постоянный положительный эмоциональный настрой: красочные осенние зарисовки, зрелищная подача нового материала, переживание успеха, игровые ситуации, индивидуальная помощь.</w:t>
      </w:r>
    </w:p>
    <w:p w:rsidR="001616B8" w:rsidRPr="00987BC8" w:rsidRDefault="001616B8" w:rsidP="001616B8">
      <w:pPr>
        <w:spacing w:after="0"/>
        <w:ind w:firstLine="708"/>
        <w:jc w:val="both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</w:p>
    <w:p w:rsidR="001616B8" w:rsidRPr="00C017DC" w:rsidRDefault="001616B8" w:rsidP="001616B8">
      <w:pPr>
        <w:ind w:firstLine="708"/>
      </w:pPr>
    </w:p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Default="001616B8" w:rsidP="001616B8"/>
    <w:p w:rsidR="001616B8" w:rsidRPr="00987BC8" w:rsidRDefault="001616B8" w:rsidP="001616B8">
      <w:pPr>
        <w:spacing w:after="0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lastRenderedPageBreak/>
        <w:t>Тема: «Слитное и раздельное написание НЕ с причастиями»</w:t>
      </w:r>
    </w:p>
    <w:p w:rsidR="001616B8" w:rsidRPr="00987BC8" w:rsidRDefault="001616B8" w:rsidP="001616B8">
      <w:pPr>
        <w:spacing w:after="0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</w:p>
    <w:p w:rsidR="001616B8" w:rsidRPr="00987BC8" w:rsidRDefault="001616B8" w:rsidP="001616B8">
      <w:pPr>
        <w:spacing w:after="0"/>
        <w:ind w:firstLine="708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Цель: опираясь на субъектный опыт учащихся, способствовать формированию знаний о слитном и раздельном написании Не с причастиями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>.</w:t>
      </w:r>
    </w:p>
    <w:p w:rsidR="001616B8" w:rsidRPr="00987BC8" w:rsidRDefault="001616B8" w:rsidP="001616B8">
      <w:pPr>
        <w:spacing w:after="0"/>
        <w:ind w:firstLine="708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Задачи:</w:t>
      </w:r>
    </w:p>
    <w:p w:rsidR="001616B8" w:rsidRPr="00987BC8" w:rsidRDefault="001616B8" w:rsidP="001616B8">
      <w:pPr>
        <w:spacing w:after="0"/>
        <w:ind w:firstLine="708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>Создать условия для систематизации знаний учащихся</w:t>
      </w: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 xml:space="preserve"> по темам «Причастие» и «Правописание НЕ с частями речи», необходимые для изучения новой темы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>.</w:t>
      </w:r>
    </w:p>
    <w:p w:rsidR="001616B8" w:rsidRPr="00987BC8" w:rsidRDefault="001616B8" w:rsidP="001616B8">
      <w:pPr>
        <w:spacing w:after="0"/>
        <w:ind w:firstLine="708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Создать условия для формирования коммуникативной компетенции слабослышащих  учащихся: накоплению словаря, развитию связной монологической и диалогической речи, словесно-логического  и образного мышления, слухового восприятия.Способствовать развитию эмоциональной сферы учащихся.</w:t>
      </w:r>
    </w:p>
    <w:p w:rsidR="001616B8" w:rsidRPr="00987BC8" w:rsidRDefault="001616B8" w:rsidP="001616B8">
      <w:pPr>
        <w:spacing w:after="0"/>
        <w:ind w:firstLine="708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Создать условия для воспитания эстетического отношения к природе; уважительного отношения друг к другу, самостоятельности при выполнении заданий</w:t>
      </w:r>
      <w:r>
        <w:rPr>
          <w:rFonts w:ascii="Times New Roman" w:hAnsi="Times New Roman" w:cs="Times New Roman"/>
          <w:color w:val="404040" w:themeColor="text1" w:themeTint="BF"/>
          <w:sz w:val="24"/>
          <w:szCs w:val="24"/>
        </w:rPr>
        <w:t>.</w:t>
      </w:r>
      <w:r w:rsidRPr="00095EAF">
        <w:rPr>
          <w:rFonts w:ascii="Times New Roman" w:hAnsi="Times New Roman" w:cs="Times New Roman"/>
          <w:color w:val="404040" w:themeColor="text1" w:themeTint="BF"/>
          <w:sz w:val="24"/>
          <w:szCs w:val="24"/>
        </w:rPr>
        <w:t>Формировать потребность в получении новых знаний.</w:t>
      </w:r>
    </w:p>
    <w:p w:rsidR="001616B8" w:rsidRPr="00987BC8" w:rsidRDefault="001616B8" w:rsidP="001616B8">
      <w:pPr>
        <w:spacing w:after="0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</w:p>
    <w:p w:rsidR="001616B8" w:rsidRPr="00987BC8" w:rsidRDefault="001616B8" w:rsidP="001616B8">
      <w:pPr>
        <w:spacing w:after="0"/>
        <w:ind w:firstLine="708"/>
        <w:rPr>
          <w:rFonts w:ascii="Times New Roman" w:hAnsi="Times New Roman" w:cs="Times New Roman"/>
          <w:color w:val="404040" w:themeColor="text1" w:themeTint="BF"/>
          <w:sz w:val="24"/>
          <w:szCs w:val="24"/>
        </w:rPr>
      </w:pPr>
    </w:p>
    <w:p w:rsidR="001616B8" w:rsidRPr="00987BC8" w:rsidRDefault="001616B8" w:rsidP="001616B8">
      <w:pPr>
        <w:ind w:firstLine="708"/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</w:pPr>
      <w:r w:rsidRPr="00987BC8">
        <w:rPr>
          <w:rFonts w:ascii="Times New Roman" w:hAnsi="Times New Roman" w:cs="Times New Roman"/>
          <w:b/>
          <w:color w:val="404040" w:themeColor="text1" w:themeTint="BF"/>
          <w:sz w:val="24"/>
          <w:szCs w:val="24"/>
        </w:rPr>
        <w:t>Содержание урока</w:t>
      </w:r>
    </w:p>
    <w:p w:rsidR="001616B8" w:rsidRDefault="001616B8" w:rsidP="001616B8">
      <w:pPr>
        <w:ind w:firstLine="708"/>
      </w:pPr>
    </w:p>
    <w:tbl>
      <w:tblPr>
        <w:tblStyle w:val="a3"/>
        <w:tblW w:w="0" w:type="auto"/>
        <w:tblLook w:val="01E0"/>
      </w:tblPr>
      <w:tblGrid>
        <w:gridCol w:w="1750"/>
        <w:gridCol w:w="2470"/>
        <w:gridCol w:w="2919"/>
        <w:gridCol w:w="2432"/>
      </w:tblGrid>
      <w:tr w:rsidR="001616B8" w:rsidTr="008D2D06">
        <w:tc>
          <w:tcPr>
            <w:tcW w:w="1751" w:type="dxa"/>
          </w:tcPr>
          <w:p w:rsidR="001616B8" w:rsidRPr="0073254E" w:rsidRDefault="001616B8" w:rsidP="008D2D06">
            <w:pPr>
              <w:jc w:val="center"/>
              <w:rPr>
                <w:b/>
                <w:color w:val="003366"/>
                <w:sz w:val="28"/>
                <w:szCs w:val="28"/>
              </w:rPr>
            </w:pPr>
            <w:r>
              <w:rPr>
                <w:b/>
                <w:color w:val="003366"/>
                <w:sz w:val="28"/>
                <w:szCs w:val="28"/>
              </w:rPr>
              <w:t>Этап урока</w:t>
            </w:r>
          </w:p>
        </w:tc>
        <w:tc>
          <w:tcPr>
            <w:tcW w:w="2441" w:type="dxa"/>
          </w:tcPr>
          <w:p w:rsidR="001616B8" w:rsidRPr="0073254E" w:rsidRDefault="001616B8" w:rsidP="008D2D06">
            <w:pPr>
              <w:jc w:val="center"/>
              <w:rPr>
                <w:b/>
                <w:color w:val="003366"/>
                <w:sz w:val="28"/>
                <w:szCs w:val="28"/>
              </w:rPr>
            </w:pPr>
            <w:r>
              <w:rPr>
                <w:b/>
                <w:color w:val="003366"/>
                <w:sz w:val="28"/>
                <w:szCs w:val="28"/>
              </w:rPr>
              <w:t>Деятельность учителя</w:t>
            </w:r>
          </w:p>
        </w:tc>
        <w:tc>
          <w:tcPr>
            <w:tcW w:w="3097" w:type="dxa"/>
          </w:tcPr>
          <w:p w:rsidR="001616B8" w:rsidRPr="0073254E" w:rsidRDefault="001616B8" w:rsidP="008D2D06">
            <w:pPr>
              <w:jc w:val="center"/>
              <w:rPr>
                <w:b/>
                <w:color w:val="003366"/>
                <w:sz w:val="28"/>
                <w:szCs w:val="28"/>
              </w:rPr>
            </w:pPr>
            <w:r>
              <w:rPr>
                <w:b/>
                <w:color w:val="003366"/>
                <w:sz w:val="28"/>
                <w:szCs w:val="28"/>
              </w:rPr>
              <w:t>Деятельность учащихся</w:t>
            </w:r>
          </w:p>
        </w:tc>
        <w:tc>
          <w:tcPr>
            <w:tcW w:w="2282" w:type="dxa"/>
          </w:tcPr>
          <w:p w:rsidR="001616B8" w:rsidRPr="0073254E" w:rsidRDefault="001616B8" w:rsidP="008D2D06">
            <w:pPr>
              <w:jc w:val="center"/>
              <w:rPr>
                <w:b/>
                <w:color w:val="003366"/>
                <w:sz w:val="28"/>
                <w:szCs w:val="28"/>
              </w:rPr>
            </w:pPr>
            <w:r>
              <w:rPr>
                <w:b/>
                <w:color w:val="003366"/>
                <w:sz w:val="28"/>
                <w:szCs w:val="28"/>
              </w:rPr>
              <w:t>Ожидаемый результат</w:t>
            </w: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1. Орг. момент</w:t>
            </w: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Приветствие. Проверка работы звукоусиливающей аппаратуры. (Вопросы за экраном каждому учащемуся об уроке, о готовности к уроку). Пожелание успехов на уроке.</w:t>
            </w: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Приветствуют учителя. Настраивают аппаратуру. Отвечают на вопросы.</w:t>
            </w: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Концентрация внимания. Включение в работу слухового анализатора. Эмоциональный настрой на совместную работу.</w:t>
            </w: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2. Фонетическая зарядка и эмоциональный настрой.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[ш-щ]</w:t>
            </w: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Назовите дежурные звуки.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Повторите ша-ща, аш-ащ, аша-аща. (образец произношения звуков в словах).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Какая сегодня погода?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Правда, что пасмурная погода влияет на настроение?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- Давайте не будем смотреть в окно, а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вместе вспомним яркие осенние дни, которые еще не так давно нас радовали и поднимали нам настроение. Посмотрите на слайды, прочитайте, «осенние» предложение, соблюдая интонацию. Следите за произношением звуков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(слайды 2-6)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-Вам понравились осенние пейзажи?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Называют дежурные звуки. Произносят слоги.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Учащиеся отвечают на вопрос, сетуя на ненастную, пасмурную, дождливую погоду.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Соглашаются с утверждением.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Смотрят на слайды,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вспоминают теплые осенние дни. Зачитывают предложения. Стараются соблюсти все предъявляемые к речи требования по мере индивидуальных особенностей речевого развития.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Отвечают положительно на вопрос.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Автоматизация дежурных звуков. Самоконтроль за произношением.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Вспоминают лексику по теме «Погода».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Повышение эмоционального состояния учащихся. Отвлечение от ненастной осенней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погоды. Положительный настрой на предстоящую работу. Воспитание эстетического отношения к природе, поэзии.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3. Определение темы урока.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Слайд с изображением горы.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- Ребята, как вы думаете, почему среди осенних пейзажей вдруг появилась гора?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-На самом деле, гора сегодня на уроке не случайна. Мы с вами будем покорять ее вершину. Зачем нам это надо? Сейчас объясню. Есть такое выражение «подниматься к вершинам знаний»… Действительно, каждый день на уроках мы с вами узнаем что-то новое, каждую новую тему можно сравнить с вершиной горы, которую  необходимо покорить. Одни «вершины» легко покорять, другие  -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сложнее. Сегодняшняя «гора» очень высокая, и чтобы забраться наверх и узнать новую тему, нужно очень многое повторить. Очень часто новые знания опираются на старый опыт. ..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Прочитайте высказывания на слайде, согласны ли вы сними? - -- Докажите свою точку зрения.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- Таким образом, к нашей теме мы будем добираться по ступеням уже имеющихся у вас знаний, а какие у каждого знания мы посмотрим в ходе урока.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У каждого на парте имеются «маршрутные листы»</w:t>
            </w:r>
            <w:r>
              <w:rPr>
                <w:color w:val="404040" w:themeColor="text1" w:themeTint="BF"/>
                <w:sz w:val="24"/>
                <w:szCs w:val="24"/>
              </w:rPr>
              <w:t>.</w:t>
            </w: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При помощи их мы будем фиксировать высоту нашего подъема к вершине, которую нам нужно сегодня покорить.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Объяснение правил заполнения шкалы восхождения (максимальный бал при подъеме на одну ступень – 5 метров, высота горы –</w:t>
            </w:r>
            <w:r>
              <w:rPr>
                <w:color w:val="404040" w:themeColor="text1" w:themeTint="BF"/>
                <w:sz w:val="24"/>
                <w:szCs w:val="24"/>
              </w:rPr>
              <w:t xml:space="preserve">35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метров)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Познакомьтесь с новой темой.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Как вы думаете, что необходимо знать, чтобы начать изучать новую тему?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Высказывают свои предположения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noProof/>
                <w:color w:val="404040" w:themeColor="text1" w:themeTint="BF"/>
                <w:sz w:val="24"/>
                <w:szCs w:val="24"/>
              </w:rPr>
              <w:drawing>
                <wp:inline distT="0" distB="0" distL="0" distR="0">
                  <wp:extent cx="1752600" cy="1524000"/>
                  <wp:effectExtent l="19050" t="0" r="0" b="0"/>
                  <wp:docPr id="2" name="Рисунок 2" descr="mota_ru_0041207-previe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ota_ru_0041207-previe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Зачитывают предложения на слайде, высказывают свою точку зрения.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pt;height:114.75pt" o:ole="">
                  <v:imagedata r:id="rId6" o:title=""/>
                </v:shape>
                <o:OLEObject Type="Embed" ProgID="PowerPoint.Slide.8" ShapeID="_x0000_i1025" DrawAspect="Content" ObjectID="_1413553630" r:id="rId7"/>
              </w:object>
            </w:r>
          </w:p>
          <w:p w:rsidR="001616B8" w:rsidRPr="00B1391B" w:rsidRDefault="001616B8" w:rsidP="008D2D06">
            <w:pPr>
              <w:rPr>
                <w:rFonts w:asciiTheme="minorHAnsi" w:eastAsiaTheme="minorEastAsia" w:hAnsiTheme="minorHAnsi" w:cstheme="minorBidi"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rFonts w:asciiTheme="minorHAnsi" w:eastAsiaTheme="minorEastAsia" w:hAnsiTheme="minorHAnsi" w:cstheme="minorBidi"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rFonts w:eastAsiaTheme="minorEastAsia"/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eastAsiaTheme="minorEastAsia"/>
                <w:color w:val="404040" w:themeColor="text1" w:themeTint="BF"/>
                <w:sz w:val="24"/>
                <w:szCs w:val="24"/>
              </w:rPr>
              <w:t xml:space="preserve">Знакомятся с «маршрутными листами» и правилами их заполнения.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Зачитывают тему урока.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Высказывают свои предположения, исходя из анализа имеющихся в названии темы слов.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Развитие образного мышления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Заинтересованность в изучении новой темы.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Воспитание чувства ответственности за багаж имеющихся знаний, являющихся опорой для изучения нового материала.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Развитие образного мышления, повышение мотивации к к</w:t>
            </w:r>
            <w:r>
              <w:rPr>
                <w:color w:val="404040" w:themeColor="text1" w:themeTint="BF"/>
                <w:sz w:val="24"/>
                <w:szCs w:val="24"/>
              </w:rPr>
              <w:t>ачественному выполнению заданий.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Проявление интереса к изучению новой темы, посредством включений занимательного элемента.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Развитие слухового восприятия.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Умение высказывать свои предположения, логическое мышление, память.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4. Повторение материала, предваряющего изучение новой темы</w:t>
            </w: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Начнем с повторения сведений о причастии (гиперссылка)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Диалог . Прочитать диалог, дополнить необходимыми словами, соблюдать интонацию и правила орфоэпии.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-Все ли мы вспомнили о причастии?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Запишите на первой ступени вашего «маршрутного листа» свои примеры причастий.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Нам сегодня встречались причастия? Где?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Гиперссылка</w:t>
            </w:r>
            <w:r w:rsidRPr="00B1391B">
              <w:rPr>
                <w:color w:val="404040" w:themeColor="text1" w:themeTint="BF"/>
                <w:sz w:val="24"/>
                <w:szCs w:val="24"/>
                <w:u w:val="single"/>
              </w:rPr>
              <w:t>например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Назовите встретившиеся причастия.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На следующем рубеже нам необходимо вспомнить тему «Формы причастий…». Какую форму могут иметь причастия?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Работа в парах: из предложенных причастий один выбирает только полную форму причастий, другой –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только краткую.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Гиперссылка: слайд для проверки правильности выполненного задания.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 Почему никто не выбрал слова  читающ и синий?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Следующая тема, необходимая для того, чтобы добраться до новой темы – «Причастия и зависимые слова» Вспомните, как называется причастие с зависимым словом</w:t>
            </w:r>
            <w:r>
              <w:rPr>
                <w:color w:val="404040" w:themeColor="text1" w:themeTint="BF"/>
                <w:sz w:val="24"/>
                <w:szCs w:val="24"/>
              </w:rPr>
              <w:t>?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Гиперссылка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Назвать из предложенных вариантов только причастия с зависимыми словами.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Задание для выполнения  на третьей ступени маршрутного листа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(индивидуально).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Придумайте зависимые слова к данным причастиям.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4-ая ступень – НЕ с глаголами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Как пишется НЕ с глаголами?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Запомните слова-исключения.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Образуйте причастия от любого глагола-исключения, запишите в листе.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И последнее, о чем мы должны вспомнить, прежде чем приступить к изучению новой темы – «Противопоставление с союзом А»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Как пишутся с НЕ другие части речи, если есть союз А?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Гиперссылка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Выполнить задание №5</w:t>
            </w: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 id="_x0000_i1026" type="#_x0000_t75" style="width:2in;height:127.5pt" o:ole="">
                  <v:imagedata r:id="rId8" o:title=""/>
                </v:shape>
                <o:OLEObject Type="Embed" ProgID="PowerPoint.Slide.8" ShapeID="_x0000_i1026" DrawAspect="Content" ObjectID="_1413553631" r:id="rId9"/>
              </w:object>
            </w: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noProof/>
                <w:color w:val="404040" w:themeColor="text1" w:themeTint="BF"/>
                <w:sz w:val="24"/>
                <w:szCs w:val="24"/>
              </w:rPr>
              <w:t>Читают диалог, вспоминая характеристики причастия. Соблюдают интонацию, правила произношения звуков.</w:t>
            </w: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Отвечают отрицательно на вопрос и дополняют диалог, называя другие характеристики причастия как части речи.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Вписывают свои примеры причастий.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Вспоминают о причастиях из фонетической зарядки. Оценивают свои успехи в «метрах».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Вспоминают тему «Формы причастий: полная и краткая».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Работают в парах, советуются друг с другом. Выбирают соответствующие причастия.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Проверяют правильность выполнения задания.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 id="_x0000_i1027" type="#_x0000_t75" style="width:139.5pt;height:119.25pt" o:ole="">
                  <v:imagedata r:id="rId10" o:title=""/>
                </v:shape>
                <o:OLEObject Type="Embed" ProgID="PowerPoint.Slide.8" ShapeID="_x0000_i1027" DrawAspect="Content" ObjectID="_1413553632" r:id="rId11"/>
              </w:objec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Отвечают на вопрос, аргументируя правильность выбора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Оценивают свои успехи в «метрах».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Вспоминают тему «Причастный оборот»,  какое слово называется зависимым.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 id="_x0000_i1028" type="#_x0000_t75" style="width:139.5pt;height:128.25pt" o:ole="">
                  <v:imagedata r:id="rId12" o:title=""/>
                </v:shape>
                <o:OLEObject Type="Embed" ProgID="PowerPoint.Slide.8" ShapeID="_x0000_i1028" DrawAspect="Content" ObjectID="_1413553633" r:id="rId13"/>
              </w:objec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Выбирают только причастия с зависимыми словами.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 id="_x0000_i1029" type="#_x0000_t75" style="width:139.5pt;height:117.75pt" o:ole="">
                  <v:imagedata r:id="rId14" o:title=""/>
                </v:shape>
                <o:OLEObject Type="Embed" ProgID="PowerPoint.Slide.8" ShapeID="_x0000_i1029" DrawAspect="Content" ObjectID="_1413553634" r:id="rId15"/>
              </w:objec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noProof/>
                <w:color w:val="404040" w:themeColor="text1" w:themeTint="BF"/>
                <w:sz w:val="24"/>
                <w:szCs w:val="24"/>
              </w:rPr>
              <w:t>Придумывают заисимые слова к причастиям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Оценивают свои успехи в «метрах».</w:t>
            </w: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noProof/>
                <w:color w:val="404040" w:themeColor="text1" w:themeTint="BF"/>
                <w:sz w:val="24"/>
                <w:szCs w:val="24"/>
              </w:rPr>
              <w:lastRenderedPageBreak/>
              <w:t>Отвечают на вопрос.</w:t>
            </w: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noProof/>
                <w:color w:val="404040" w:themeColor="text1" w:themeTint="BF"/>
                <w:sz w:val="24"/>
                <w:szCs w:val="24"/>
              </w:rPr>
              <w:t>Выполняют задания маршрутного листа. Объясняют выбор слитного\раздельного написания НЕ  глаголом. Образуют причастие.</w:t>
            </w: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 id="_x0000_i1030" type="#_x0000_t75" style="width:139.5pt;height:113.25pt" o:ole="">
                  <v:imagedata r:id="rId16" o:title=""/>
                </v:shape>
                <o:OLEObject Type="Embed" ProgID="PowerPoint.Slide.8" ShapeID="_x0000_i1030" DrawAspect="Content" ObjectID="_1413553635" r:id="rId17"/>
              </w:object>
            </w:r>
          </w:p>
          <w:p w:rsidR="001616B8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  <w:r>
              <w:rPr>
                <w:noProof/>
                <w:color w:val="404040" w:themeColor="text1" w:themeTint="BF"/>
                <w:sz w:val="24"/>
                <w:szCs w:val="24"/>
              </w:rPr>
              <w:t>Рассказывают о правописании НЕ с глаголами. Выполняют задание на листе. Освежают в памяи значение слов-исключений. Оценивают себя в «метрах».</w:t>
            </w:r>
          </w:p>
          <w:p w:rsidR="001616B8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Вспоминают правило о правописании НЕ с существительными, прилагательными, наречиями, если есть противопоставление с союзом А.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Выполняют задание №5 в «маршрутном листе», проверяют правильность, оценивают себя.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Развитие диалогической речи. Демонстрация имеющихся знаний о причастии.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Демонстрация и закрепление имеющихся знаний о причастии.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Умение приводить свои примеры, находить причастия в предложениях.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Актуализация знаний, необходимых</w:t>
            </w: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для изучения пункта нового правила: НЕ с краткими причастиями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Развитие умения</w:t>
            </w: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работать в парах, взаимопомощь.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Умение находить свои ошибки, адекватно оценивать себя.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Повторение сведений о причастном обороте и зависимых словах.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Совершенствование навыка определять границы причастного оборота.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Совершенствуют умение видеть наличие\отсутствие зависимых слов у причастия. Развитие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словесно-логического мышления, развитие речи.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Вспоминают о наличии глаголов-исключений, которые без НЕне употребляются. Расширение словарного запаса.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Развитие слухового восприятия, словесно-логического мышления.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Напоминание материала, необходимого для изучения новой темы.</w:t>
            </w: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5.  Физминутка.</w:t>
            </w: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- Наконец-то мы с вами добрались до вершины.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- Вы довольны своими результатами?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Как вы думаете, что нас ждет на вершине?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Кроме чувства удовлетворения, нас встречает солнышко и легкая усталость.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Давайте встанем со своих мест и выполним серию упражнений:</w:t>
            </w:r>
          </w:p>
          <w:p w:rsidR="001616B8" w:rsidRPr="00B1391B" w:rsidRDefault="001616B8" w:rsidP="008D2D06">
            <w:pPr>
              <w:pStyle w:val="a4"/>
              <w:numPr>
                <w:ilvl w:val="0"/>
                <w:numId w:val="1"/>
              </w:num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Разминаем шею, плечи.</w:t>
            </w:r>
          </w:p>
          <w:p w:rsidR="001616B8" w:rsidRPr="00B1391B" w:rsidRDefault="001616B8" w:rsidP="008D2D06">
            <w:pPr>
              <w:pStyle w:val="a4"/>
              <w:numPr>
                <w:ilvl w:val="0"/>
                <w:numId w:val="1"/>
              </w:num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Разминаем кисти рук.</w:t>
            </w:r>
          </w:p>
          <w:p w:rsidR="001616B8" w:rsidRPr="00B1391B" w:rsidRDefault="001616B8" w:rsidP="008D2D06">
            <w:pPr>
              <w:ind w:left="360"/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Садитесь </w:t>
            </w:r>
          </w:p>
          <w:p w:rsidR="001616B8" w:rsidRPr="00B1391B" w:rsidRDefault="001616B8" w:rsidP="008D2D06">
            <w:pPr>
              <w:tabs>
                <w:tab w:val="right" w:pos="2225"/>
              </w:tabs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Говорят об удовлетворениипо поводу того, что путь к новой теме пройден.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Повторяют упражнения.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Чувство эмоционального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удовлетворения от успешно проделанной работы.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Соблюдение здоровьесберегающего режима.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6. Изучение новой темы</w:t>
            </w: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Конечно же, мы с вами молодцы, но, чтобы нам действительно покорить сегодняшнюю вершину, нужно изучить и понять новую тему, давайте вспомним, о чем мы сегодня будем говорить?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Восхождение продолжается. Переверните ваши листы, там есть новый маршрут, за выполнение заданий маршрута также начисляются призовые метры, которые мы потом прибавим к уже имеющимся.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С чего начнем?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- Откройте учебник на станице 64, там есть правило. Работаем в парах, обсуждаем каждый пункт правила, в маршрутных листах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есть 6 пунктов, где описываются случаи того или иного варианта написания не с причастием, прочитайте внимательно правило и напротив каждого из шести пунктов напишите, слитно или раздельно в данном случае будете писать не с причастием.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Проверка правильности выполнения задания.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При помощи гиперссылок производится проверка правильности сделанных выводов, закрепление теории на примерах.</w:t>
            </w:r>
          </w:p>
          <w:p w:rsidR="001616B8" w:rsidRPr="00B1391B" w:rsidRDefault="001616B8" w:rsidP="008D2D06">
            <w:pPr>
              <w:pStyle w:val="a4"/>
              <w:numPr>
                <w:ilvl w:val="0"/>
                <w:numId w:val="2"/>
              </w:num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Как пишется НЕ с краткими причастиями?</w:t>
            </w:r>
          </w:p>
          <w:p w:rsidR="001616B8" w:rsidRDefault="001616B8" w:rsidP="008D2D06">
            <w:pPr>
              <w:pStyle w:val="a4"/>
              <w:numPr>
                <w:ilvl w:val="0"/>
                <w:numId w:val="2"/>
              </w:num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С причастиями у которых имеются зависимые слова? </w:t>
            </w:r>
          </w:p>
          <w:p w:rsidR="001616B8" w:rsidRDefault="001616B8" w:rsidP="008D2D06">
            <w:pPr>
              <w:pStyle w:val="a4"/>
              <w:numPr>
                <w:ilvl w:val="0"/>
                <w:numId w:val="2"/>
              </w:numPr>
              <w:rPr>
                <w:color w:val="404040" w:themeColor="text1" w:themeTint="BF"/>
                <w:sz w:val="24"/>
                <w:szCs w:val="24"/>
              </w:rPr>
            </w:pPr>
            <w:r w:rsidRPr="00C67CDF">
              <w:rPr>
                <w:color w:val="404040" w:themeColor="text1" w:themeTint="BF"/>
                <w:sz w:val="24"/>
                <w:szCs w:val="24"/>
              </w:rPr>
              <w:t xml:space="preserve"> С причастиями, не употребляющимися без не</w:t>
            </w:r>
            <w:r>
              <w:rPr>
                <w:color w:val="404040" w:themeColor="text1" w:themeTint="BF"/>
                <w:sz w:val="24"/>
                <w:szCs w:val="24"/>
              </w:rPr>
              <w:t>.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 xml:space="preserve">Выбрать только причастия, которые не употребляются без не. 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141A75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Рассмотреть картины Айвазовского, составить предложения с причастием «неистовствующий»</w:t>
            </w:r>
          </w:p>
          <w:p w:rsidR="001616B8" w:rsidRPr="00C67CDF" w:rsidRDefault="001616B8" w:rsidP="008D2D06">
            <w:pPr>
              <w:ind w:left="360"/>
              <w:rPr>
                <w:color w:val="404040" w:themeColor="text1" w:themeTint="BF"/>
                <w:sz w:val="24"/>
                <w:szCs w:val="24"/>
              </w:rPr>
            </w:pPr>
            <w:r w:rsidRPr="00C67CDF">
              <w:rPr>
                <w:color w:val="404040" w:themeColor="text1" w:themeTint="BF"/>
                <w:sz w:val="24"/>
                <w:szCs w:val="24"/>
              </w:rPr>
              <w:t>(</w:t>
            </w:r>
            <w:r>
              <w:rPr>
                <w:color w:val="404040" w:themeColor="text1" w:themeTint="BF"/>
                <w:sz w:val="24"/>
                <w:szCs w:val="24"/>
              </w:rPr>
              <w:t xml:space="preserve">все </w:t>
            </w:r>
            <w:r w:rsidRPr="00C67CDF">
              <w:rPr>
                <w:color w:val="404040" w:themeColor="text1" w:themeTint="BF"/>
                <w:sz w:val="24"/>
                <w:szCs w:val="24"/>
              </w:rPr>
              <w:t xml:space="preserve">слайды из </w:t>
            </w:r>
            <w:r>
              <w:rPr>
                <w:color w:val="404040" w:themeColor="text1" w:themeTint="BF"/>
                <w:sz w:val="24"/>
                <w:szCs w:val="24"/>
              </w:rPr>
              <w:t xml:space="preserve">повторения, адаптированные </w:t>
            </w:r>
            <w:r w:rsidRPr="00C67CDF">
              <w:rPr>
                <w:color w:val="404040" w:themeColor="text1" w:themeTint="BF"/>
                <w:sz w:val="24"/>
                <w:szCs w:val="24"/>
              </w:rPr>
              <w:t xml:space="preserve"> к новой теме)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.</w:t>
            </w: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Зачитывают тему урока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Изучают маршрут новой темы.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Высказывают свои предположения.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Работают с учебником в парах, обсуждают правило.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Выполняют задание.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 id="_x0000_i1031" type="#_x0000_t75" style="width:139.5pt;height:112.5pt" o:ole="">
                  <v:imagedata r:id="rId18" o:title=""/>
                </v:shape>
                <o:OLEObject Type="Embed" ProgID="PowerPoint.Slide.8" ShapeID="_x0000_i1031" DrawAspect="Content" ObjectID="_1413553636" r:id="rId19"/>
              </w:object>
            </w:r>
          </w:p>
          <w:p w:rsidR="001616B8" w:rsidRPr="00B1391B" w:rsidRDefault="001616B8" w:rsidP="008D2D06">
            <w:pPr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  <w:t>Учащиеся по очереди зачитывают  содержание каждого пункта и говорят как в этом случае ишется НЕ с причастием. Приводят примеры.</w:t>
            </w:r>
          </w:p>
          <w:p w:rsidR="001616B8" w:rsidRPr="00B1391B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  <w:t xml:space="preserve">Вспоминают повторенный ранее на уроке материал, соотнося его с новой темой. </w:t>
            </w: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  <w:t>Устно выполняют задания.</w:t>
            </w:r>
          </w:p>
          <w:p w:rsidR="001616B8" w:rsidRDefault="001616B8" w:rsidP="008D2D06">
            <w:r w:rsidRPr="0090292F">
              <w:rPr>
                <w:rFonts w:asciiTheme="minorHAnsi" w:eastAsiaTheme="minorEastAsia" w:hAnsiTheme="minorHAnsi" w:cstheme="minorBidi"/>
                <w:sz w:val="22"/>
                <w:szCs w:val="22"/>
              </w:rPr>
              <w:object w:dxaOrig="7202" w:dyaOrig="5401">
                <v:shape id="_x0000_i1032" type="#_x0000_t75" style="width:139.5pt;height:110.25pt" o:ole="">
                  <v:imagedata r:id="rId20" o:title=""/>
                </v:shape>
                <o:OLEObject Type="Embed" ProgID="PowerPoint.Slide.8" ShapeID="_x0000_i1032" DrawAspect="Content" ObjectID="_1413553637" r:id="rId21"/>
              </w:object>
            </w:r>
          </w:p>
          <w:p w:rsidR="001616B8" w:rsidRPr="00B1391B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  <w:r w:rsidRPr="00C67CDF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 id="_x0000_i1033" type="#_x0000_t75" style="width:139.5pt;height:126pt" o:ole="">
                  <v:imagedata r:id="rId22" o:title=""/>
                </v:shape>
                <o:OLEObject Type="Embed" ProgID="PowerPoint.Slide.8" ShapeID="_x0000_i1033" DrawAspect="Content" ObjectID="_1413553638" r:id="rId23"/>
              </w:object>
            </w:r>
          </w:p>
          <w:p w:rsidR="001616B8" w:rsidRPr="00B1391B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  <w:r w:rsidRPr="00C67CDF">
              <w:rPr>
                <w:rFonts w:asciiTheme="minorHAnsi" w:eastAsiaTheme="minorEastAsia" w:hAnsiTheme="minorHAnsi" w:cstheme="minorBidi"/>
                <w:noProof/>
                <w:color w:val="404040" w:themeColor="text1" w:themeTint="BF"/>
                <w:sz w:val="24"/>
                <w:szCs w:val="24"/>
              </w:rPr>
              <w:object w:dxaOrig="7202" w:dyaOrig="5401">
                <v:shape id="_x0000_i1034" type="#_x0000_t75" style="width:138pt;height:139.5pt" o:ole="">
                  <v:imagedata r:id="rId24" o:title=""/>
                </v:shape>
                <o:OLEObject Type="Embed" ProgID="PowerPoint.Slide.8" ShapeID="_x0000_i1034" DrawAspect="Content" ObjectID="_1413553639" r:id="rId25"/>
              </w:object>
            </w: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  <w: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  <w:t>Выбирают причастия</w:t>
            </w: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  <w: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  <w:t>Рассматривают картины, составляют предложения.</w:t>
            </w: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rFonts w:eastAsiaTheme="minorEastAsia"/>
                <w:noProof/>
                <w:color w:val="404040" w:themeColor="text1" w:themeTint="BF"/>
                <w:sz w:val="24"/>
                <w:szCs w:val="24"/>
              </w:rPr>
              <w:t>Оценивают свою совместную работу в метрах.</w:t>
            </w: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Настрой на продолжение урока. Мобилизация сил.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Понимание сути задания.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Тренировка слуховой функции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Умение работать в парах, аргументировать напарнику свои предположения</w:t>
            </w:r>
            <w:r>
              <w:rPr>
                <w:color w:val="404040" w:themeColor="text1" w:themeTint="BF"/>
                <w:sz w:val="24"/>
                <w:szCs w:val="24"/>
              </w:rPr>
              <w:t>. Умение работать с учебником.</w:t>
            </w:r>
            <w:r w:rsidRPr="00B1391B">
              <w:rPr>
                <w:color w:val="404040" w:themeColor="text1" w:themeTint="BF"/>
                <w:sz w:val="24"/>
                <w:szCs w:val="24"/>
              </w:rPr>
              <w:t xml:space="preserve"> (Коммуникативная компетенция)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Усвоение теории.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Успешное выполнение задания, демонстрация понимания теории. Развитие связной речи, словесно-логического мышления.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 xml:space="preserve"> Зрительное запоминание слов с правильным написанием Не с причастиями (задействование ведущего у слабослышащих зрительного анализатора)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Закрепление теории о правописание НЕ с прчастиями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Навык самоконтроля.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Закрепление новой темы. Зрительное запоминание.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Расширяют лексикон. Развитие связной речи, словесно-логического мышления. Развитие эстетического восприятия.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Навык самоконтроля</w:t>
            </w: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7. Закрепление изученного</w:t>
            </w: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А теперь проверим, как вы поняли новую тему.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Последняя ступень маршрута – выполнение теста.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Итог проделанной работы, похвала</w:t>
            </w:r>
            <w:r>
              <w:rPr>
                <w:color w:val="404040" w:themeColor="text1" w:themeTint="BF"/>
                <w:sz w:val="24"/>
                <w:szCs w:val="24"/>
              </w:rPr>
              <w:t>.</w:t>
            </w: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Выполняют тест.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Проверяют и оценивают себя.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Закрепляют изученный материал. Развивают словесно-логическое мышление.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Воспитание самостоятельности при выполнении заданий.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Навыки самоконтроля.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Чувство удовлетворенности от проделанной работы.</w:t>
            </w:r>
          </w:p>
        </w:tc>
      </w:tr>
      <w:tr w:rsidR="001616B8" w:rsidRPr="00987BC8" w:rsidTr="008D2D06">
        <w:tc>
          <w:tcPr>
            <w:tcW w:w="175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8. Итог урока. Рефлексия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Домашнее задание</w:t>
            </w:r>
          </w:p>
        </w:tc>
        <w:tc>
          <w:tcPr>
            <w:tcW w:w="2441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Итак, ребята, что нового для себя вы узнали на уроке?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Как ваше настроение?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Давайте еще раз обратимся к осенним пейзажам (гиперссылка)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- Вы сегодня хорошо поработали, давайте подсчитаем, кто сколько метров преодолел на пути к вершине и поставим себе оценки.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>
              <w:rPr>
                <w:color w:val="404040" w:themeColor="text1" w:themeTint="BF"/>
                <w:sz w:val="24"/>
                <w:szCs w:val="24"/>
              </w:rPr>
              <w:t>- Н</w:t>
            </w:r>
            <w:r w:rsidRPr="00B1391B">
              <w:rPr>
                <w:color w:val="404040" w:themeColor="text1" w:themeTint="BF"/>
                <w:sz w:val="24"/>
                <w:szCs w:val="24"/>
              </w:rPr>
              <w:t>азывайте оценки, а я буду ставить их в журнал.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Домашнее задание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Выучить правило на стр. 64, выполнить упр.133</w:t>
            </w:r>
          </w:p>
          <w:p w:rsidR="001616B8" w:rsidRPr="00B1391B" w:rsidRDefault="001616B8" w:rsidP="008D2D06">
            <w:pPr>
              <w:rPr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sz w:val="24"/>
                <w:szCs w:val="24"/>
              </w:rPr>
            </w:pPr>
          </w:p>
        </w:tc>
        <w:tc>
          <w:tcPr>
            <w:tcW w:w="3097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Подводят итоги, вспоминая правила написания НЕ с причастиями.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Описывают настроение.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Смотрят слайды с изображением ярких осенних пейзажей.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Подсчитывают заработанные «метры» . Оценивают свое положение на пути к вершине («5» - 28 – 35 метров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«4» - 22 – 27 метров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«3» - 21 и меньше)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. 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Записывают домашнее </w:t>
            </w: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задание</w:t>
            </w:r>
            <w:r>
              <w:rPr>
                <w:color w:val="404040" w:themeColor="text1" w:themeTint="BF"/>
                <w:sz w:val="24"/>
                <w:szCs w:val="24"/>
              </w:rPr>
              <w:t>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  <w:tc>
          <w:tcPr>
            <w:tcW w:w="2282" w:type="dxa"/>
          </w:tcPr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lastRenderedPageBreak/>
              <w:t>Закрепление изученной темы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Положительные эмоции. Воспитание эстетического отношения к природе.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 xml:space="preserve">Создание ситуации успеха. </w:t>
            </w:r>
          </w:p>
          <w:p w:rsidR="001616B8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  <w:r w:rsidRPr="00B1391B">
              <w:rPr>
                <w:color w:val="404040" w:themeColor="text1" w:themeTint="BF"/>
                <w:sz w:val="24"/>
                <w:szCs w:val="24"/>
              </w:rPr>
              <w:t>Чувство удовлетворения от получения заслуженных оценок.</w:t>
            </w: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  <w:p w:rsidR="001616B8" w:rsidRPr="00B1391B" w:rsidRDefault="001616B8" w:rsidP="008D2D06">
            <w:pPr>
              <w:rPr>
                <w:color w:val="404040" w:themeColor="text1" w:themeTint="BF"/>
                <w:sz w:val="24"/>
                <w:szCs w:val="24"/>
              </w:rPr>
            </w:pPr>
          </w:p>
        </w:tc>
      </w:tr>
    </w:tbl>
    <w:p w:rsidR="001616B8" w:rsidRDefault="001616B8" w:rsidP="001616B8"/>
    <w:p w:rsidR="001616B8" w:rsidRPr="00CF0297" w:rsidRDefault="001616B8" w:rsidP="001616B8"/>
    <w:p w:rsidR="001616B8" w:rsidRDefault="001616B8" w:rsidP="001616B8"/>
    <w:p w:rsidR="00FA6972" w:rsidRDefault="00FA6972"/>
    <w:sectPr w:rsidR="00FA6972" w:rsidSect="00CA06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AB1A51"/>
    <w:multiLevelType w:val="hybridMultilevel"/>
    <w:tmpl w:val="27347A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157E03"/>
    <w:multiLevelType w:val="hybridMultilevel"/>
    <w:tmpl w:val="5F6C45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1616B8"/>
    <w:rsid w:val="001616B8"/>
    <w:rsid w:val="00FA69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616B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616B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616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616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4.bin"/><Relationship Id="rId18" Type="http://schemas.openxmlformats.org/officeDocument/2006/relationships/image" Target="media/image8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5.e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oleObject" Target="embeddings/oleObject3.bin"/><Relationship Id="rId24" Type="http://schemas.openxmlformats.org/officeDocument/2006/relationships/image" Target="media/image11.emf"/><Relationship Id="rId5" Type="http://schemas.openxmlformats.org/officeDocument/2006/relationships/image" Target="media/image1.jpeg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10" Type="http://schemas.openxmlformats.org/officeDocument/2006/relationships/image" Target="media/image4.emf"/><Relationship Id="rId19" Type="http://schemas.openxmlformats.org/officeDocument/2006/relationships/oleObject" Target="embeddings/oleObject7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13</Pages>
  <Words>2623</Words>
  <Characters>14956</Characters>
  <Application>Microsoft Office Word</Application>
  <DocSecurity>0</DocSecurity>
  <Lines>124</Lines>
  <Paragraphs>35</Paragraphs>
  <ScaleCrop>false</ScaleCrop>
  <Company>Microsoft</Company>
  <LinksUpToDate>false</LinksUpToDate>
  <CharactersWithSpaces>17544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/>
  <dc:description/>
  <cp:lastModifiedBy>Customer</cp:lastModifiedBy>
  <cp:revision>2</cp:revision>
  <dcterms:created xsi:type="dcterms:W3CDTF">2012-11-04T10:57:00Z</dcterms:created>
  <dcterms:modified xsi:type="dcterms:W3CDTF">2012-11-04T11:00:00Z</dcterms:modified>
</cp:coreProperties>
</file>